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  <w:r w:rsidR="002756EB">
        <w:br/>
        <w:t>A website that would allow the different offices to exchange information.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  <w:r w:rsidR="002756EB">
        <w:br/>
      </w:r>
      <w:r w:rsidR="00D837EC">
        <w:t xml:space="preserve">The ILT has been operating for years by manually exchanging data between </w:t>
      </w:r>
      <w:proofErr w:type="gramStart"/>
      <w:r w:rsidR="00D837EC">
        <w:t>offices,</w:t>
      </w:r>
      <w:proofErr w:type="gramEnd"/>
      <w:r w:rsidR="00D837EC">
        <w:t xml:space="preserve"> this can affect the quality of the data.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  <w:r w:rsidR="002756EB">
        <w:br/>
        <w:t xml:space="preserve">Efficiency is to do with time, cost and effort and effectiveness is how well a solution works. 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  <w:r w:rsidR="002756EB">
        <w:br/>
        <w:t>A non-profit community group.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  <w:r w:rsidR="002756EB">
        <w:br/>
        <w:t>They are not able to exchange information easily between offices.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  <w:r w:rsidR="002756EB">
        <w:br/>
      </w:r>
      <w:proofErr w:type="gramStart"/>
      <w:r w:rsidR="002756EB">
        <w:t>The</w:t>
      </w:r>
      <w:proofErr w:type="gramEnd"/>
      <w:r w:rsidR="002756EB">
        <w:t xml:space="preserve"> information is gathered from outside the organisation.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lastRenderedPageBreak/>
        <w:t>In the ILT case study what is the information needed for the solution?</w:t>
      </w:r>
      <w:r w:rsidR="002756EB">
        <w:br/>
      </w:r>
      <w:r w:rsidR="00D837EC">
        <w:t>Contacts, policy documents, documentation regarding local Indigenous history, information regarding national cultural heritage.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D837EC">
      <w:pPr>
        <w:pStyle w:val="ListParagraph"/>
        <w:numPr>
          <w:ilvl w:val="2"/>
          <w:numId w:val="2"/>
        </w:numPr>
      </w:pPr>
      <w:proofErr w:type="gramStart"/>
      <w:r>
        <w:t>how</w:t>
      </w:r>
      <w:proofErr w:type="gramEnd"/>
      <w:r>
        <w:t xml:space="preserve"> the solution functions and </w:t>
      </w:r>
      <w:r w:rsidR="00D837EC">
        <w:br/>
        <w:t xml:space="preserve">The function of the </w:t>
      </w:r>
      <w:r w:rsidR="00AC437B" w:rsidRPr="00D837EC">
        <w:t>website</w:t>
      </w:r>
      <w:r w:rsidR="00D837EC">
        <w:t xml:space="preserve"> is</w:t>
      </w:r>
      <w:r w:rsidR="00AC437B" w:rsidRPr="00D837EC">
        <w:t xml:space="preserve"> determined by its ability to broadcast information, exchange information and store knowledge.</w:t>
      </w:r>
    </w:p>
    <w:p w:rsidR="00000000" w:rsidRPr="00D837EC" w:rsidRDefault="00390382" w:rsidP="00D837EC">
      <w:pPr>
        <w:pStyle w:val="ListParagraph"/>
        <w:numPr>
          <w:ilvl w:val="2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  <w:r w:rsidR="00D837EC">
        <w:br/>
        <w:t xml:space="preserve">The attributes of the </w:t>
      </w:r>
      <w:r w:rsidR="00AC437B" w:rsidRPr="00D837EC">
        <w:t>website involve, ease of use, user friendliness, reliab</w:t>
      </w:r>
      <w:r w:rsidR="00D837EC">
        <w:t xml:space="preserve">ility, portability, robustness and the </w:t>
      </w:r>
      <w:r w:rsidR="00AC437B" w:rsidRPr="00D837EC">
        <w:t>ability to be maintained</w:t>
      </w:r>
      <w:r w:rsidR="00D837EC">
        <w:t>.</w:t>
      </w:r>
    </w:p>
    <w:p w:rsidR="00390382" w:rsidRDefault="00390382" w:rsidP="00D837EC">
      <w:pPr>
        <w:ind w:left="2340"/>
      </w:pPr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  <w:r w:rsidR="00BC2E7A">
        <w:br/>
        <w:t>The website needs to allow the ILT offices to exchange information between each other.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  <w:r w:rsidR="00C440A8">
        <w:br/>
        <w:t>Non-Technical – Privacy, copyright, cultural constraints</w:t>
      </w:r>
      <w:r w:rsidR="00C440A8">
        <w:br/>
        <w:t>Technical - Cost of the solution, time taken to access or exchange information, how secure the solution should be and the number of people accessing the online community at the same time.</w:t>
      </w:r>
    </w:p>
    <w:p w:rsidR="00E66E35" w:rsidRPr="00D144E0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  <w:r w:rsidR="00CE758C">
        <w:br/>
        <w:t>They are a non-profit organisation, so they wouldn’t be able to spend much money on the solution unless they received donations or grants.</w:t>
      </w:r>
      <w:r w:rsidR="00C440A8">
        <w:br/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  <w:r w:rsidR="00CE758C">
        <w:br/>
        <w:t>Consider benefits of the solution on efficiency and effectiveness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  <w:r w:rsidR="00CE758C">
        <w:br/>
        <w:t>It will greatly reduce the time and effort required to transfer data between offices.</w:t>
      </w:r>
    </w:p>
    <w:p w:rsidR="006926E5" w:rsidRPr="00BE6AB4" w:rsidRDefault="00E66E35" w:rsidP="00D837EC">
      <w:pPr>
        <w:pStyle w:val="ListParagraph"/>
        <w:numPr>
          <w:ilvl w:val="2"/>
          <w:numId w:val="1"/>
        </w:numPr>
      </w:pPr>
      <w:r>
        <w:t>Effectiveness</w:t>
      </w:r>
      <w:r w:rsidR="00CE758C">
        <w:br/>
      </w:r>
      <w:bookmarkStart w:id="0" w:name="_GoBack"/>
      <w:bookmarkEnd w:id="0"/>
      <w:r w:rsidR="00CE758C">
        <w:t>The data could easily be presented in an easy to read way.</w:t>
      </w: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042" w:rsidRDefault="002D1042" w:rsidP="00067F56">
      <w:pPr>
        <w:spacing w:after="0" w:line="240" w:lineRule="auto"/>
      </w:pPr>
      <w:r>
        <w:separator/>
      </w:r>
    </w:p>
  </w:endnote>
  <w:endnote w:type="continuationSeparator" w:id="0">
    <w:p w:rsidR="002D1042" w:rsidRDefault="002D104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42" w:rsidRDefault="00BC2E7A">
    <w:pPr>
      <w:pStyle w:val="Footer"/>
    </w:pPr>
    <w:fldSimple w:instr=" FILENAME  \* Lower \p  \* MERGEFORMAT ">
      <w:r w:rsidR="00236325"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042" w:rsidRDefault="002D1042" w:rsidP="00067F56">
      <w:pPr>
        <w:spacing w:after="0" w:line="240" w:lineRule="auto"/>
      </w:pPr>
      <w:r>
        <w:separator/>
      </w:r>
    </w:p>
  </w:footnote>
  <w:footnote w:type="continuationSeparator" w:id="0">
    <w:p w:rsidR="002D1042" w:rsidRDefault="002D104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E5206"/>
    <w:multiLevelType w:val="hybridMultilevel"/>
    <w:tmpl w:val="D11EEECC"/>
    <w:lvl w:ilvl="0" w:tplc="B05070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A2034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0AE20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6856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0086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0E534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BE1B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2070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656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12832AB"/>
    <w:multiLevelType w:val="hybridMultilevel"/>
    <w:tmpl w:val="EB826398"/>
    <w:lvl w:ilvl="0" w:tplc="4BBE305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24468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E27DD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346A1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E0A13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82857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0E2C6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2E22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1E72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2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40A93"/>
    <w:rsid w:val="001E3580"/>
    <w:rsid w:val="0021047C"/>
    <w:rsid w:val="00232EA5"/>
    <w:rsid w:val="00236325"/>
    <w:rsid w:val="00253AA8"/>
    <w:rsid w:val="002756EB"/>
    <w:rsid w:val="0027762A"/>
    <w:rsid w:val="00282CA7"/>
    <w:rsid w:val="002B19F3"/>
    <w:rsid w:val="002B424B"/>
    <w:rsid w:val="002D1042"/>
    <w:rsid w:val="002F4710"/>
    <w:rsid w:val="003272D2"/>
    <w:rsid w:val="00390382"/>
    <w:rsid w:val="0042007F"/>
    <w:rsid w:val="00426F89"/>
    <w:rsid w:val="00475827"/>
    <w:rsid w:val="00490245"/>
    <w:rsid w:val="004A5173"/>
    <w:rsid w:val="004B6A8B"/>
    <w:rsid w:val="004C4C9A"/>
    <w:rsid w:val="004F1ED7"/>
    <w:rsid w:val="004F6E67"/>
    <w:rsid w:val="005454BB"/>
    <w:rsid w:val="005457FC"/>
    <w:rsid w:val="00581878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7F7980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AC437B"/>
    <w:rsid w:val="00B063CA"/>
    <w:rsid w:val="00B13E73"/>
    <w:rsid w:val="00B363DB"/>
    <w:rsid w:val="00B56191"/>
    <w:rsid w:val="00B60C8A"/>
    <w:rsid w:val="00B61A0A"/>
    <w:rsid w:val="00BA14FC"/>
    <w:rsid w:val="00BC2E7A"/>
    <w:rsid w:val="00BE6AB4"/>
    <w:rsid w:val="00BF4255"/>
    <w:rsid w:val="00C13D2D"/>
    <w:rsid w:val="00C37646"/>
    <w:rsid w:val="00C440A8"/>
    <w:rsid w:val="00CB6CE9"/>
    <w:rsid w:val="00CE758C"/>
    <w:rsid w:val="00D12848"/>
    <w:rsid w:val="00D144E0"/>
    <w:rsid w:val="00D257BF"/>
    <w:rsid w:val="00D37928"/>
    <w:rsid w:val="00D51A66"/>
    <w:rsid w:val="00D757D4"/>
    <w:rsid w:val="00D837EC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289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67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6</cp:revision>
  <cp:lastPrinted>2011-02-27T02:38:00Z</cp:lastPrinted>
  <dcterms:created xsi:type="dcterms:W3CDTF">2015-02-22T23:18:00Z</dcterms:created>
  <dcterms:modified xsi:type="dcterms:W3CDTF">2015-02-24T22:44:00Z</dcterms:modified>
</cp:coreProperties>
</file>